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9F7CE" w14:textId="27E8AF4F" w:rsidR="00CF4E00" w:rsidRPr="00737948" w:rsidRDefault="00CF4E00" w:rsidP="00770DEC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bookmarkStart w:id="0" w:name="_Hlk221878441"/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</w:t>
      </w:r>
      <w:r w:rsidR="00770DEC">
        <w:rPr>
          <w:rFonts w:ascii="Arial" w:eastAsia="SimSun" w:hAnsi="Arial" w:cs="Arial"/>
          <w:b/>
          <w:bCs/>
          <w:sz w:val="24"/>
        </w:rPr>
        <w:t>0029</w:t>
      </w:r>
    </w:p>
    <w:p w14:paraId="23E457E1" w14:textId="77777777" w:rsidR="00CF4E00" w:rsidRPr="00737948" w:rsidRDefault="00CF4E00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bookmarkEnd w:id="0"/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9EB55D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0DEC">
        <w:rPr>
          <w:rFonts w:ascii="Arial" w:hAnsi="Arial" w:cs="Arial"/>
          <w:b/>
          <w:bCs/>
        </w:rPr>
        <w:t>MCC (SA WG2 Secretary)</w:t>
      </w:r>
    </w:p>
    <w:p w14:paraId="234CD7C4" w14:textId="69905D4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0DEC">
        <w:rPr>
          <w:rFonts w:ascii="Arial" w:hAnsi="Arial" w:cs="Arial"/>
          <w:b/>
          <w:bCs/>
        </w:rPr>
        <w:t>SA WG2 Working Agreement #70</w:t>
      </w:r>
    </w:p>
    <w:p w14:paraId="55FE3D7D" w14:textId="597B22B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70DEC">
        <w:rPr>
          <w:rFonts w:ascii="Arial" w:hAnsi="Arial" w:cs="Arial"/>
          <w:b/>
          <w:bCs/>
        </w:rPr>
        <w:t>3.1</w:t>
      </w:r>
    </w:p>
    <w:p w14:paraId="1589C299" w14:textId="63F062D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F4E00">
        <w:rPr>
          <w:rFonts w:ascii="Arial" w:hAnsi="Arial" w:cs="Arial"/>
          <w:b/>
          <w:bCs/>
        </w:rPr>
        <w:t>Information</w:t>
      </w:r>
    </w:p>
    <w:p w14:paraId="60FB276B" w14:textId="32DC635D" w:rsidR="00236D1F" w:rsidRDefault="00CF4E00" w:rsidP="00770DEC">
      <w:r w:rsidRPr="00CF4E00">
        <w:rPr>
          <w:rFonts w:ascii="Arial" w:hAnsi="Arial" w:cs="Arial"/>
          <w:b/>
          <w:bCs/>
        </w:rPr>
        <w:t>Abstract of the document:</w:t>
      </w:r>
      <w:r w:rsidRPr="00CF4E00">
        <w:rPr>
          <w:rFonts w:ascii="Arial" w:hAnsi="Arial" w:cs="Arial"/>
        </w:rPr>
        <w:t xml:space="preserve"> </w:t>
      </w:r>
      <w:r w:rsidR="00770DEC">
        <w:t>The SA WG2 Chair declared the following working agreement at SA2#173.</w:t>
      </w:r>
    </w:p>
    <w:p w14:paraId="6185C118" w14:textId="77777777" w:rsidR="00770DEC" w:rsidRPr="00CF4E00" w:rsidRDefault="00770DEC" w:rsidP="00770DEC"/>
    <w:p w14:paraId="76836821" w14:textId="77777777" w:rsidR="00CF4E00" w:rsidRPr="00CF4E00" w:rsidRDefault="00CF4E00">
      <w:pPr>
        <w:pBdr>
          <w:bottom w:val="single" w:sz="4" w:space="1" w:color="auto"/>
        </w:pBd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tbl>
      <w:tblPr>
        <w:tblW w:w="142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5745"/>
        <w:gridCol w:w="1152"/>
        <w:gridCol w:w="1654"/>
        <w:gridCol w:w="1318"/>
        <w:gridCol w:w="1359"/>
        <w:gridCol w:w="1276"/>
        <w:gridCol w:w="1369"/>
      </w:tblGrid>
      <w:tr w:rsidR="00770DEC" w:rsidRPr="00770DEC" w14:paraId="757D08DF" w14:textId="77777777" w:rsidTr="00770DE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299949" w14:textId="77777777" w:rsidR="00770DEC" w:rsidRPr="00770DEC" w:rsidRDefault="00770DEC" w:rsidP="00770DEC">
            <w:pPr>
              <w:rPr>
                <w:rFonts w:ascii="Montserrat" w:hAnsi="Montserrat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770DEC">
              <w:rPr>
                <w:rFonts w:ascii="Montserrat" w:hAnsi="Montserrat"/>
                <w:b/>
                <w:bCs/>
                <w:color w:val="FFFFFF"/>
                <w:sz w:val="18"/>
                <w:szCs w:val="18"/>
                <w:lang w:eastAsia="en-GB"/>
              </w:rPr>
              <w:t>#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EA56AB" w14:textId="77777777" w:rsidR="00770DEC" w:rsidRPr="00770DEC" w:rsidRDefault="00770DEC" w:rsidP="00770DEC">
            <w:pPr>
              <w:rPr>
                <w:rFonts w:ascii="Montserrat" w:hAnsi="Montserrat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770DEC">
              <w:rPr>
                <w:rFonts w:ascii="Montserrat" w:hAnsi="Montserrat"/>
                <w:b/>
                <w:bCs/>
                <w:color w:val="FFFFFF"/>
                <w:sz w:val="18"/>
                <w:szCs w:val="18"/>
                <w:lang w:eastAsia="en-GB"/>
              </w:rPr>
              <w:t>Text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0BAD19" w14:textId="77777777" w:rsidR="00770DEC" w:rsidRPr="00770DEC" w:rsidRDefault="00770DEC" w:rsidP="00770DEC">
            <w:pPr>
              <w:rPr>
                <w:rFonts w:ascii="Montserrat" w:hAnsi="Montserrat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770DEC">
              <w:rPr>
                <w:rFonts w:ascii="Montserrat" w:hAnsi="Montserrat"/>
                <w:b/>
                <w:bCs/>
                <w:color w:val="FFFFFF"/>
                <w:sz w:val="18"/>
                <w:szCs w:val="18"/>
                <w:lang w:eastAsia="en-GB"/>
              </w:rPr>
              <w:t>Date of inclusion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FC5CCA" w14:textId="77777777" w:rsidR="00770DEC" w:rsidRPr="00770DEC" w:rsidRDefault="00770DEC" w:rsidP="00770DEC">
            <w:pPr>
              <w:rPr>
                <w:rFonts w:ascii="Montserrat" w:hAnsi="Montserrat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770DEC">
              <w:rPr>
                <w:rFonts w:ascii="Montserrat" w:hAnsi="Montserrat"/>
                <w:b/>
                <w:bCs/>
                <w:color w:val="FFFFFF"/>
                <w:sz w:val="18"/>
                <w:szCs w:val="18"/>
                <w:lang w:eastAsia="en-GB"/>
              </w:rPr>
              <w:t>Challenge to be addressed at meeting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80A0E0" w14:textId="77777777" w:rsidR="00770DEC" w:rsidRPr="00770DEC" w:rsidRDefault="00770DEC" w:rsidP="00770DEC">
            <w:pPr>
              <w:rPr>
                <w:rFonts w:ascii="Montserrat" w:hAnsi="Montserrat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770DEC">
              <w:rPr>
                <w:rFonts w:ascii="Montserrat" w:hAnsi="Montserrat"/>
                <w:b/>
                <w:bCs/>
                <w:color w:val="FFFFFF"/>
                <w:sz w:val="18"/>
                <w:szCs w:val="18"/>
                <w:lang w:eastAsia="en-GB"/>
              </w:rPr>
              <w:t>Supporting Tdoc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A89601" w14:textId="77777777" w:rsidR="00770DEC" w:rsidRPr="00770DEC" w:rsidRDefault="00770DEC" w:rsidP="00770DEC">
            <w:pPr>
              <w:rPr>
                <w:rFonts w:ascii="Montserrat" w:hAnsi="Montserrat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770DEC">
              <w:rPr>
                <w:rFonts w:ascii="Montserrat" w:hAnsi="Montserrat"/>
                <w:b/>
                <w:bCs/>
                <w:color w:val="FFFFFF"/>
                <w:sz w:val="18"/>
                <w:szCs w:val="18"/>
                <w:lang w:eastAsia="en-GB"/>
              </w:rPr>
              <w:t>challenge-by date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8F7C08" w14:textId="77777777" w:rsidR="00770DEC" w:rsidRPr="00770DEC" w:rsidRDefault="00770DEC" w:rsidP="00770DEC">
            <w:pPr>
              <w:rPr>
                <w:rFonts w:ascii="Montserrat" w:hAnsi="Montserrat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770DEC">
              <w:rPr>
                <w:rFonts w:ascii="Montserrat" w:hAnsi="Montserrat"/>
                <w:b/>
                <w:bCs/>
                <w:color w:val="FFFFFF"/>
                <w:sz w:val="18"/>
                <w:szCs w:val="18"/>
                <w:lang w:eastAsia="en-GB"/>
              </w:rPr>
              <w:t>meeting at which created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960650" w14:textId="77777777" w:rsidR="00770DEC" w:rsidRPr="00770DEC" w:rsidRDefault="00770DEC" w:rsidP="00770DEC">
            <w:pPr>
              <w:rPr>
                <w:rFonts w:ascii="Montserrat" w:hAnsi="Montserrat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770DEC">
              <w:rPr>
                <w:rFonts w:ascii="Montserrat" w:hAnsi="Montserrat"/>
                <w:b/>
                <w:bCs/>
                <w:color w:val="FFFFFF"/>
                <w:sz w:val="18"/>
                <w:szCs w:val="18"/>
                <w:lang w:eastAsia="en-GB"/>
              </w:rPr>
              <w:t>Status</w:t>
            </w:r>
          </w:p>
        </w:tc>
      </w:tr>
      <w:tr w:rsidR="00770DEC" w:rsidRPr="00770DEC" w14:paraId="3F174D7B" w14:textId="77777777" w:rsidTr="00770DE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CA3CBC" w14:textId="77777777" w:rsidR="00770DEC" w:rsidRPr="00770DEC" w:rsidRDefault="00770DEC" w:rsidP="00770DEC">
            <w:pPr>
              <w:rPr>
                <w:rFonts w:ascii="Montserrat" w:hAnsi="Montserrat"/>
                <w:color w:val="252525"/>
                <w:sz w:val="18"/>
                <w:szCs w:val="18"/>
                <w:lang w:eastAsia="en-GB"/>
              </w:rPr>
            </w:pPr>
            <w:r w:rsidRPr="00770DEC">
              <w:rPr>
                <w:rFonts w:ascii="Montserrat" w:hAnsi="Montserrat"/>
                <w:color w:val="252525"/>
                <w:sz w:val="18"/>
                <w:szCs w:val="18"/>
                <w:lang w:eastAsia="en-GB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88DD86" w14:textId="35B47D49" w:rsidR="00770DEC" w:rsidRPr="00770DEC" w:rsidRDefault="00770DEC" w:rsidP="00770DEC">
            <w:pPr>
              <w:rPr>
                <w:rFonts w:ascii="Montserrat" w:hAnsi="Montserrat"/>
                <w:color w:val="252525"/>
                <w:sz w:val="18"/>
                <w:szCs w:val="18"/>
                <w:lang w:eastAsia="en-GB"/>
              </w:rPr>
            </w:pPr>
            <w:r w:rsidRPr="00770DEC">
              <w:rPr>
                <w:rFonts w:ascii="Montserrat" w:hAnsi="Montserrat"/>
                <w:color w:val="252525"/>
                <w:sz w:val="18"/>
                <w:szCs w:val="18"/>
                <w:lang w:eastAsia="en-GB"/>
              </w:rPr>
              <w:t>SA WG2 chair declared the working agreement for moving forward with only Option A (Sensing control signalling is exchanged via direct connection between SE and SF without AMF [S2-2600580 as baseline]), and the Sensing WID KI#1 will based on this way forward.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A746BA" w14:textId="77777777" w:rsidR="00770DEC" w:rsidRPr="00770DEC" w:rsidRDefault="00770DEC" w:rsidP="00770DEC">
            <w:pPr>
              <w:rPr>
                <w:rFonts w:ascii="Montserrat" w:hAnsi="Montserrat"/>
                <w:color w:val="252525"/>
                <w:sz w:val="18"/>
                <w:szCs w:val="18"/>
                <w:lang w:eastAsia="en-GB"/>
              </w:rPr>
            </w:pPr>
            <w:r w:rsidRPr="00770DEC">
              <w:rPr>
                <w:rFonts w:ascii="Montserrat" w:hAnsi="Montserrat"/>
                <w:color w:val="252525"/>
                <w:sz w:val="18"/>
                <w:szCs w:val="18"/>
                <w:lang w:eastAsia="en-GB"/>
              </w:rPr>
              <w:t>17 February 2026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5140BC" w14:textId="77777777" w:rsidR="00770DEC" w:rsidRPr="00770DEC" w:rsidRDefault="00770DEC" w:rsidP="00770DEC">
            <w:pPr>
              <w:rPr>
                <w:rFonts w:ascii="Montserrat" w:hAnsi="Montserrat"/>
                <w:color w:val="252525"/>
                <w:sz w:val="18"/>
                <w:szCs w:val="18"/>
                <w:lang w:eastAsia="en-GB"/>
              </w:rPr>
            </w:pPr>
            <w:r w:rsidRPr="00770DEC">
              <w:rPr>
                <w:rFonts w:ascii="Montserrat" w:hAnsi="Montserrat"/>
                <w:color w:val="252525"/>
                <w:sz w:val="18"/>
                <w:szCs w:val="18"/>
                <w:lang w:eastAsia="en-GB"/>
              </w:rPr>
              <w:t>SA#111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2D4D1A" w14:textId="77777777" w:rsidR="00770DEC" w:rsidRPr="00770DEC" w:rsidRDefault="00770DEC" w:rsidP="00770DEC">
            <w:pPr>
              <w:rPr>
                <w:rFonts w:ascii="Montserrat" w:hAnsi="Montserrat"/>
                <w:color w:val="252525"/>
                <w:sz w:val="18"/>
                <w:szCs w:val="18"/>
                <w:lang w:eastAsia="en-GB"/>
              </w:rPr>
            </w:pPr>
            <w:hyperlink r:id="rId8" w:history="1">
              <w:r w:rsidRPr="00770DEC">
                <w:rPr>
                  <w:rFonts w:ascii="Montserrat" w:hAnsi="Montserrat"/>
                  <w:color w:val="4B900E"/>
                  <w:sz w:val="18"/>
                  <w:szCs w:val="18"/>
                  <w:u w:val="single"/>
                  <w:lang w:eastAsia="en-GB"/>
                </w:rPr>
                <w:t>S2-2601706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F3D25C" w14:textId="77777777" w:rsidR="00770DEC" w:rsidRPr="00770DEC" w:rsidRDefault="00770DEC" w:rsidP="00770DEC">
            <w:pPr>
              <w:rPr>
                <w:rFonts w:ascii="Montserrat" w:hAnsi="Montserrat"/>
                <w:color w:val="252525"/>
                <w:sz w:val="18"/>
                <w:szCs w:val="18"/>
                <w:lang w:eastAsia="en-GB"/>
              </w:rPr>
            </w:pPr>
            <w:r w:rsidRPr="00770DEC">
              <w:rPr>
                <w:rFonts w:ascii="Montserrat" w:hAnsi="Montserrat"/>
                <w:color w:val="252525"/>
                <w:sz w:val="18"/>
                <w:szCs w:val="18"/>
                <w:lang w:eastAsia="en-GB"/>
              </w:rPr>
              <w:t>Monday, March 2, 2026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D9ED43" w14:textId="77777777" w:rsidR="00770DEC" w:rsidRPr="00770DEC" w:rsidRDefault="00770DEC" w:rsidP="00770DEC">
            <w:pPr>
              <w:rPr>
                <w:rFonts w:ascii="Montserrat" w:hAnsi="Montserrat"/>
                <w:color w:val="252525"/>
                <w:sz w:val="18"/>
                <w:szCs w:val="18"/>
                <w:lang w:eastAsia="en-GB"/>
              </w:rPr>
            </w:pPr>
            <w:r w:rsidRPr="00770DEC">
              <w:rPr>
                <w:rFonts w:ascii="Montserrat" w:hAnsi="Montserrat"/>
                <w:color w:val="252525"/>
                <w:sz w:val="18"/>
                <w:szCs w:val="18"/>
                <w:lang w:eastAsia="en-GB"/>
              </w:rPr>
              <w:t>SA2#173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6FF504" w14:textId="77777777" w:rsidR="00770DEC" w:rsidRPr="00770DEC" w:rsidRDefault="00770DEC" w:rsidP="00770DEC">
            <w:pPr>
              <w:rPr>
                <w:rFonts w:ascii="Montserrat" w:hAnsi="Montserrat"/>
                <w:color w:val="252525"/>
                <w:sz w:val="18"/>
                <w:szCs w:val="18"/>
                <w:lang w:eastAsia="en-GB"/>
              </w:rPr>
            </w:pPr>
            <w:r w:rsidRPr="00770DEC">
              <w:rPr>
                <w:rFonts w:ascii="Montserrat" w:hAnsi="Montserrat"/>
                <w:color w:val="252525"/>
                <w:sz w:val="18"/>
                <w:szCs w:val="18"/>
                <w:lang w:eastAsia="en-GB"/>
              </w:rPr>
              <w:t>Challenge window opened</w:t>
            </w:r>
          </w:p>
        </w:tc>
      </w:tr>
    </w:tbl>
    <w:p w14:paraId="368BA8A4" w14:textId="77777777" w:rsidR="00770DEC" w:rsidRDefault="00770DEC">
      <w:pPr>
        <w:rPr>
          <w:rFonts w:ascii="Arial" w:hAnsi="Arial" w:cs="Arial"/>
          <w:b/>
          <w:bCs/>
        </w:rPr>
      </w:pPr>
    </w:p>
    <w:sectPr w:rsidR="00770DEC" w:rsidSect="00770DEC">
      <w:pgSz w:w="16840" w:h="11907" w:orient="landscape" w:code="9"/>
      <w:pgMar w:top="1021" w:right="1134" w:bottom="1021" w:left="1287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E769E" w14:textId="77777777" w:rsidR="00B739F7" w:rsidRDefault="00B739F7">
      <w:r>
        <w:separator/>
      </w:r>
    </w:p>
  </w:endnote>
  <w:endnote w:type="continuationSeparator" w:id="0">
    <w:p w14:paraId="35C5AF1C" w14:textId="77777777" w:rsidR="00B739F7" w:rsidRDefault="00B73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5CA7B" w14:textId="77777777" w:rsidR="00B739F7" w:rsidRDefault="00B739F7">
      <w:r>
        <w:separator/>
      </w:r>
    </w:p>
  </w:footnote>
  <w:footnote w:type="continuationSeparator" w:id="0">
    <w:p w14:paraId="02C7470C" w14:textId="77777777" w:rsidR="00B739F7" w:rsidRDefault="00B739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102A24"/>
    <w:rsid w:val="00123A92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B7469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5D61"/>
    <w:rsid w:val="00352E72"/>
    <w:rsid w:val="00354553"/>
    <w:rsid w:val="00392C87"/>
    <w:rsid w:val="003A5FFA"/>
    <w:rsid w:val="003A67E1"/>
    <w:rsid w:val="003D4593"/>
    <w:rsid w:val="003E2C8B"/>
    <w:rsid w:val="003E710B"/>
    <w:rsid w:val="003F1A7E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24819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3AED"/>
    <w:rsid w:val="00627E4A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321CC"/>
    <w:rsid w:val="0074596C"/>
    <w:rsid w:val="00762474"/>
    <w:rsid w:val="00770DEC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058C"/>
    <w:rsid w:val="0093661C"/>
    <w:rsid w:val="00940736"/>
    <w:rsid w:val="00950CF7"/>
    <w:rsid w:val="009600A4"/>
    <w:rsid w:val="00960A44"/>
    <w:rsid w:val="009745D3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739F7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2B0B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1DC4"/>
    <w:rsid w:val="00CC58ED"/>
    <w:rsid w:val="00CF4E00"/>
    <w:rsid w:val="00D054CB"/>
    <w:rsid w:val="00D145EC"/>
    <w:rsid w:val="00D405CD"/>
    <w:rsid w:val="00D41DA0"/>
    <w:rsid w:val="00D43C0B"/>
    <w:rsid w:val="00D44A74"/>
    <w:rsid w:val="00D57CD2"/>
    <w:rsid w:val="00D57E66"/>
    <w:rsid w:val="00D61CF7"/>
    <w:rsid w:val="00D73350"/>
    <w:rsid w:val="00D757DF"/>
    <w:rsid w:val="00D81C6B"/>
    <w:rsid w:val="00D82231"/>
    <w:rsid w:val="00D8568F"/>
    <w:rsid w:val="00D8756E"/>
    <w:rsid w:val="00D938DD"/>
    <w:rsid w:val="00D974EA"/>
    <w:rsid w:val="00DC0F52"/>
    <w:rsid w:val="00DC4726"/>
    <w:rsid w:val="00DD40D2"/>
    <w:rsid w:val="00DE5BBF"/>
    <w:rsid w:val="00E00BBB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282A"/>
    <w:rsid w:val="00E81E2C"/>
    <w:rsid w:val="00EA1099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26AB0"/>
    <w:rsid w:val="00F313DD"/>
    <w:rsid w:val="00F378BE"/>
    <w:rsid w:val="00F43120"/>
    <w:rsid w:val="00F56966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4C49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xcell">
    <w:name w:val="xcell"/>
    <w:basedOn w:val="DefaultParagraphFont"/>
    <w:rsid w:val="00770DEC"/>
  </w:style>
  <w:style w:type="character" w:styleId="Hyperlink">
    <w:name w:val="Hyperlink"/>
    <w:uiPriority w:val="99"/>
    <w:unhideWhenUsed/>
    <w:rsid w:val="00770D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3_Goa_2026-02/Docs/S2-260170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142</Words>
  <Characters>720</Characters>
  <Application>Microsoft Office Word</Application>
  <DocSecurity>0</DocSecurity>
  <Lines>27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23.503_CR1627_(Rel-20)_AIML_CN</cp:lastModifiedBy>
  <cp:revision>82</cp:revision>
  <cp:lastPrinted>2001-04-23T09:30:00Z</cp:lastPrinted>
  <dcterms:created xsi:type="dcterms:W3CDTF">2019-01-14T13:29:00Z</dcterms:created>
  <dcterms:modified xsi:type="dcterms:W3CDTF">2026-02-20T10:25:00Z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